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B1391D">
      <w:pPr>
        <w:spacing w:line="360" w:lineRule="auto"/>
        <w:rPr>
          <w:rFonts w:hint="eastAsia"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</w:rPr>
        <w:t>附件1：</w:t>
      </w:r>
    </w:p>
    <w:p w14:paraId="519E84B5">
      <w:pPr>
        <w:spacing w:line="600" w:lineRule="exact"/>
        <w:ind w:leftChars="-67" w:hanging="140" w:hangingChars="32"/>
        <w:jc w:val="center"/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  <w:t>湖北省职称评审专精特新企业工程系列高级</w:t>
      </w:r>
    </w:p>
    <w:p w14:paraId="1BFB7201">
      <w:pPr>
        <w:spacing w:line="600" w:lineRule="exact"/>
        <w:ind w:leftChars="-67" w:hanging="140" w:hangingChars="32"/>
        <w:jc w:val="center"/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eastAsia="方正小标宋简体"/>
          <w:bCs/>
          <w:color w:val="auto"/>
          <w:kern w:val="0"/>
          <w:sz w:val="44"/>
          <w:szCs w:val="44"/>
        </w:rPr>
        <w:t>专业目录表（试行）</w:t>
      </w:r>
    </w:p>
    <w:tbl>
      <w:tblPr>
        <w:tblStyle w:val="2"/>
        <w:tblW w:w="8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0"/>
        <w:gridCol w:w="900"/>
        <w:gridCol w:w="1485"/>
        <w:gridCol w:w="4985"/>
      </w:tblGrid>
      <w:tr w14:paraId="205EA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190" w:type="dxa"/>
            <w:noWrap w:val="0"/>
            <w:vAlign w:val="center"/>
          </w:tcPr>
          <w:p w14:paraId="055FAED9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  <w:lang w:bidi="ar"/>
              </w:rPr>
              <w:t>职称系列（专业）</w:t>
            </w:r>
          </w:p>
        </w:tc>
        <w:tc>
          <w:tcPr>
            <w:tcW w:w="900" w:type="dxa"/>
            <w:noWrap w:val="0"/>
            <w:vAlign w:val="center"/>
          </w:tcPr>
          <w:p w14:paraId="666E6E31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  <w:lang w:bidi="ar"/>
              </w:rPr>
              <w:t>序号</w:t>
            </w:r>
          </w:p>
        </w:tc>
        <w:tc>
          <w:tcPr>
            <w:tcW w:w="1485" w:type="dxa"/>
            <w:noWrap w:val="0"/>
            <w:vAlign w:val="center"/>
          </w:tcPr>
          <w:p w14:paraId="310D419A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  <w:lang w:bidi="ar"/>
              </w:rPr>
              <w:t>申报专业</w:t>
            </w:r>
          </w:p>
        </w:tc>
        <w:tc>
          <w:tcPr>
            <w:tcW w:w="4985" w:type="dxa"/>
            <w:noWrap w:val="0"/>
            <w:vAlign w:val="center"/>
          </w:tcPr>
          <w:p w14:paraId="6213C95A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  <w:lang w:bidi="ar"/>
              </w:rPr>
              <w:t>专业范围</w:t>
            </w:r>
          </w:p>
        </w:tc>
      </w:tr>
      <w:tr w14:paraId="20499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90" w:type="dxa"/>
            <w:vMerge w:val="restart"/>
            <w:noWrap w:val="0"/>
            <w:vAlign w:val="center"/>
          </w:tcPr>
          <w:p w14:paraId="64D7BE7E">
            <w:pPr>
              <w:widowControl/>
              <w:spacing w:line="260" w:lineRule="exact"/>
              <w:jc w:val="center"/>
              <w:textAlignment w:val="center"/>
              <w:rPr>
                <w:rFonts w:ascii="黑体" w:hAnsi="黑体" w:eastAsia="黑体" w:cs="黑体"/>
                <w:color w:val="auto"/>
                <w:kern w:val="0"/>
                <w:sz w:val="24"/>
                <w:lang w:bidi="ar"/>
              </w:rPr>
            </w:pPr>
          </w:p>
          <w:p w14:paraId="692B88B0">
            <w:pPr>
              <w:widowControl/>
              <w:spacing w:line="260" w:lineRule="exact"/>
              <w:jc w:val="center"/>
              <w:textAlignment w:val="center"/>
              <w:rPr>
                <w:rFonts w:ascii="黑体" w:hAnsi="黑体" w:eastAsia="黑体" w:cs="黑体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auto"/>
                <w:kern w:val="0"/>
                <w:sz w:val="24"/>
                <w:lang w:bidi="ar"/>
              </w:rPr>
              <w:t>专精特新工程</w:t>
            </w:r>
          </w:p>
          <w:p w14:paraId="65CA6883">
            <w:pPr>
              <w:jc w:val="center"/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3FA8B86E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1</w:t>
            </w:r>
          </w:p>
        </w:tc>
        <w:tc>
          <w:tcPr>
            <w:tcW w:w="1485" w:type="dxa"/>
            <w:noWrap w:val="0"/>
            <w:vAlign w:val="center"/>
          </w:tcPr>
          <w:p w14:paraId="1911C52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智能制造</w:t>
            </w:r>
          </w:p>
        </w:tc>
        <w:tc>
          <w:tcPr>
            <w:tcW w:w="4985" w:type="dxa"/>
            <w:noWrap w:val="0"/>
            <w:vAlign w:val="center"/>
          </w:tcPr>
          <w:p w14:paraId="0A138DD3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冶金矿采设备、铸造锻压、工业母机、刀具工具、电机、电气自控设备、输变电设备、重型机械、汽车、轨交、船舶和其他运输装备、航空航天和海洋工程装备、仪器仪表、特种设备、通用设备等及其基础零部件、元器件制造，高端装备制造、仿生、增材制造、精密制造、激光应用</w:t>
            </w:r>
          </w:p>
        </w:tc>
      </w:tr>
      <w:tr w14:paraId="661AC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337DD923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43D0D947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2</w:t>
            </w:r>
          </w:p>
        </w:tc>
        <w:tc>
          <w:tcPr>
            <w:tcW w:w="1485" w:type="dxa"/>
            <w:noWrap w:val="0"/>
            <w:vAlign w:val="center"/>
          </w:tcPr>
          <w:p w14:paraId="0A443174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信息技术</w:t>
            </w:r>
          </w:p>
        </w:tc>
        <w:tc>
          <w:tcPr>
            <w:tcW w:w="4985" w:type="dxa"/>
            <w:noWrap w:val="0"/>
            <w:vAlign w:val="center"/>
          </w:tcPr>
          <w:p w14:paraId="26ADC337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信息网络基础设施、移动通信、互联网核心设备、智能终端、光电子信息、工业互联网、物联网、云计算、新型显示、高端软件、人工智能、网络安全</w:t>
            </w:r>
          </w:p>
        </w:tc>
      </w:tr>
      <w:tr w14:paraId="3B8DD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1AF6624D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453FA9BB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3</w:t>
            </w:r>
          </w:p>
        </w:tc>
        <w:tc>
          <w:tcPr>
            <w:tcW w:w="1485" w:type="dxa"/>
            <w:noWrap w:val="0"/>
            <w:vAlign w:val="center"/>
          </w:tcPr>
          <w:p w14:paraId="3B4C1A8C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集成电路</w:t>
            </w:r>
          </w:p>
        </w:tc>
        <w:tc>
          <w:tcPr>
            <w:tcW w:w="4985" w:type="dxa"/>
            <w:noWrap w:val="0"/>
            <w:vAlign w:val="center"/>
          </w:tcPr>
          <w:p w14:paraId="3AF4C6E6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集成电路设计与电子设计自动化（EDA）、集成电路制造工程、集成电路封装与测试、集成电路装备、集成电路材料、集成电路应用</w:t>
            </w:r>
          </w:p>
        </w:tc>
      </w:tr>
      <w:tr w14:paraId="5D1C5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2861AA33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550ED392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4</w:t>
            </w:r>
          </w:p>
        </w:tc>
        <w:tc>
          <w:tcPr>
            <w:tcW w:w="1485" w:type="dxa"/>
            <w:noWrap w:val="0"/>
            <w:vAlign w:val="center"/>
          </w:tcPr>
          <w:p w14:paraId="023505D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新材料</w:t>
            </w:r>
          </w:p>
        </w:tc>
        <w:tc>
          <w:tcPr>
            <w:tcW w:w="4985" w:type="dxa"/>
            <w:noWrap w:val="0"/>
            <w:vAlign w:val="center"/>
          </w:tcPr>
          <w:p w14:paraId="524C994F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特种金属功能材料、高端金属结构材料、先进高分子材料、新型无机非金属材料、焊接材料、高性能复合材料、前沿新材料</w:t>
            </w:r>
          </w:p>
        </w:tc>
      </w:tr>
      <w:tr w14:paraId="4752F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0549668A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45ABF34C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5</w:t>
            </w:r>
          </w:p>
        </w:tc>
        <w:tc>
          <w:tcPr>
            <w:tcW w:w="1485" w:type="dxa"/>
            <w:noWrap w:val="0"/>
            <w:vAlign w:val="center"/>
          </w:tcPr>
          <w:p w14:paraId="4415FAF3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新能源</w:t>
            </w:r>
          </w:p>
        </w:tc>
        <w:tc>
          <w:tcPr>
            <w:tcW w:w="4985" w:type="dxa"/>
            <w:noWrap w:val="0"/>
            <w:vAlign w:val="center"/>
          </w:tcPr>
          <w:p w14:paraId="5896E222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太阳能、风能、生物质能、氢能、地热能、海洋能、小水电、化工能、核能等新能源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技术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及储能技术</w:t>
            </w:r>
          </w:p>
        </w:tc>
      </w:tr>
      <w:tr w14:paraId="6F69D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055AB996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4CA8DA54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6</w:t>
            </w:r>
          </w:p>
        </w:tc>
        <w:tc>
          <w:tcPr>
            <w:tcW w:w="1485" w:type="dxa"/>
            <w:noWrap w:val="0"/>
            <w:vAlign w:val="center"/>
          </w:tcPr>
          <w:p w14:paraId="73DBE99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生物医药</w:t>
            </w:r>
          </w:p>
        </w:tc>
        <w:tc>
          <w:tcPr>
            <w:tcW w:w="4985" w:type="dxa"/>
            <w:noWrap w:val="0"/>
            <w:vAlign w:val="center"/>
          </w:tcPr>
          <w:p w14:paraId="53B0B4F8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"https://baike.baidu.com/item/%E7%94%9F%E7%89%A9%E5%8C%BB%E5%AD%A6%E6%9D%90%E6%96%99/4786664?fromModule=lemma_inlink" \t "https://baike.baidu.com/item/_blank"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生物医学材料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制品、（生物）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"https://baike.baidu.com/item/%E4%BA%BA%E5%B7%A5%E5%99%A8%E5%AE%98/4783824?fromModule=lemma_inlink" \t "https://baike.baidu.com/item/_blank"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人工器官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、设备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、药品研制和检验</w:t>
            </w:r>
          </w:p>
        </w:tc>
      </w:tr>
      <w:tr w14:paraId="7F4F3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5F5E828F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55AE35A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7</w:t>
            </w:r>
          </w:p>
        </w:tc>
        <w:tc>
          <w:tcPr>
            <w:tcW w:w="1485" w:type="dxa"/>
            <w:noWrap w:val="0"/>
            <w:vAlign w:val="center"/>
          </w:tcPr>
          <w:p w14:paraId="0173ACAB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卫星导航</w:t>
            </w:r>
          </w:p>
        </w:tc>
        <w:tc>
          <w:tcPr>
            <w:tcW w:w="4985" w:type="dxa"/>
            <w:noWrap w:val="0"/>
            <w:vAlign w:val="center"/>
          </w:tcPr>
          <w:p w14:paraId="3B6945F9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智能导航软硬件开发与应用、导航定位产品设计与检测、导航数据采集、高精度导航地图生产与应用、数据分析与位置服务、导航工程设计与管理</w:t>
            </w:r>
          </w:p>
        </w:tc>
      </w:tr>
      <w:tr w14:paraId="6F3EE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10FB9E2B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2F2AC762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8</w:t>
            </w:r>
          </w:p>
        </w:tc>
        <w:tc>
          <w:tcPr>
            <w:tcW w:w="1485" w:type="dxa"/>
            <w:noWrap w:val="0"/>
            <w:vAlign w:val="center"/>
          </w:tcPr>
          <w:p w14:paraId="7C23D2B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化工建材</w:t>
            </w:r>
          </w:p>
        </w:tc>
        <w:tc>
          <w:tcPr>
            <w:tcW w:w="4985" w:type="dxa"/>
            <w:noWrap w:val="0"/>
            <w:vAlign w:val="center"/>
          </w:tcPr>
          <w:p w14:paraId="4E550A47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石油化工、医药化工、环境化工、生物化工、资源循环、建材</w:t>
            </w:r>
          </w:p>
        </w:tc>
      </w:tr>
      <w:tr w14:paraId="20698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3423024D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5EAB8F28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9</w:t>
            </w:r>
          </w:p>
        </w:tc>
        <w:tc>
          <w:tcPr>
            <w:tcW w:w="1485" w:type="dxa"/>
            <w:noWrap w:val="0"/>
            <w:vAlign w:val="center"/>
          </w:tcPr>
          <w:p w14:paraId="6ABBFE50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节能环保</w:t>
            </w:r>
          </w:p>
        </w:tc>
        <w:tc>
          <w:tcPr>
            <w:tcW w:w="4985" w:type="dxa"/>
            <w:noWrap w:val="0"/>
            <w:vAlign w:val="center"/>
          </w:tcPr>
          <w:p w14:paraId="4126AF02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"https://baike.baidu.com/item/%E8%8A%82%E8%83%BD%E6%8A%80%E6%9C%AF/1677368?fromModule=lemma_inlink" \t "https://baike.baidu.com/item/%E8%8A%82%E8%83%BD%E7%8E%AF%E4%BF%9D%E4%BA%A7%E4%B8%9A/_blank"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节能技术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和装备、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"https://baike.baidu.com/item/%E9%AB%98%E6%95%88%E8%8A%82%E8%83%BD%E4%BA%A7%E5%93%81/59325877?fromModule=lemma_inlink" \t "https://baike.baidu.com/item/%E8%8A%82%E8%83%BD%E7%8E%AF%E4%BF%9D%E4%BA%A7%E4%B8%9A/_blank"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高效节能产品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"https://baike.baidu.com/item/%E8%8A%82%E8%83%BD%E6%9C%8D%E5%8A%A1%E4%BA%A7%E4%B8%9A/4588064?fromModule=lemma_inlink" \t "https://baike.baidu.com/item/%E8%8A%82%E8%83%BD%E7%8E%AF%E4%BF%9D%E4%BA%A7%E4%B8%9A/_blank"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节能服务产业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、先进环保技术和装备、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"https://baike.baidu.com/item/%E7%8E%AF%E4%BF%9D%E4%BA%A7%E5%93%81/18935066?fromModule=lemma_inlink" \t "https://baike.baidu.com/item/%E8%8A%82%E8%83%BD%E7%8E%AF%E4%BF%9D%E4%BA%A7%E4%B8%9A/_blank"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环保产品</w:t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fldChar w:fldCharType="end"/>
            </w: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与环保服务</w:t>
            </w:r>
          </w:p>
        </w:tc>
      </w:tr>
      <w:tr w14:paraId="3A9D2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4B03AF25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3D9DF36D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10</w:t>
            </w:r>
          </w:p>
        </w:tc>
        <w:tc>
          <w:tcPr>
            <w:tcW w:w="1485" w:type="dxa"/>
            <w:noWrap w:val="0"/>
            <w:vAlign w:val="center"/>
          </w:tcPr>
          <w:p w14:paraId="716A3406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智慧城市</w:t>
            </w:r>
          </w:p>
        </w:tc>
        <w:tc>
          <w:tcPr>
            <w:tcW w:w="4985" w:type="dxa"/>
            <w:noWrap w:val="0"/>
            <w:vAlign w:val="center"/>
          </w:tcPr>
          <w:p w14:paraId="58F9E062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智慧物流、智慧交通、智慧安防、智慧社区、智慧家居</w:t>
            </w:r>
          </w:p>
        </w:tc>
      </w:tr>
      <w:tr w14:paraId="1DD54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6C9968F4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6CF3504A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11</w:t>
            </w:r>
          </w:p>
        </w:tc>
        <w:tc>
          <w:tcPr>
            <w:tcW w:w="1485" w:type="dxa"/>
            <w:noWrap w:val="0"/>
            <w:vAlign w:val="center"/>
          </w:tcPr>
          <w:p w14:paraId="1FCD4D71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工业工程</w:t>
            </w:r>
          </w:p>
        </w:tc>
        <w:tc>
          <w:tcPr>
            <w:tcW w:w="4985" w:type="dxa"/>
            <w:noWrap w:val="0"/>
            <w:vAlign w:val="center"/>
          </w:tcPr>
          <w:p w14:paraId="671A203B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标准化工程、质量管理工程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，工业设计、工艺流程、产品生产执行标准</w:t>
            </w:r>
          </w:p>
        </w:tc>
      </w:tr>
      <w:tr w14:paraId="532EE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  <w:jc w:val="center"/>
        </w:trPr>
        <w:tc>
          <w:tcPr>
            <w:tcW w:w="1190" w:type="dxa"/>
            <w:vMerge w:val="continue"/>
            <w:noWrap w:val="0"/>
            <w:vAlign w:val="top"/>
          </w:tcPr>
          <w:p w14:paraId="46D7A483">
            <w:pPr>
              <w:rPr>
                <w:color w:val="auto"/>
              </w:rPr>
            </w:pPr>
          </w:p>
        </w:tc>
        <w:tc>
          <w:tcPr>
            <w:tcW w:w="900" w:type="dxa"/>
            <w:noWrap w:val="0"/>
            <w:vAlign w:val="center"/>
          </w:tcPr>
          <w:p w14:paraId="35178C4E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12</w:t>
            </w:r>
          </w:p>
        </w:tc>
        <w:tc>
          <w:tcPr>
            <w:tcW w:w="1485" w:type="dxa"/>
            <w:noWrap w:val="0"/>
            <w:vAlign w:val="center"/>
          </w:tcPr>
          <w:p w14:paraId="52EE4573">
            <w:pPr>
              <w:widowControl/>
              <w:spacing w:line="260" w:lineRule="exact"/>
              <w:jc w:val="center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轻工消费</w:t>
            </w:r>
          </w:p>
        </w:tc>
        <w:tc>
          <w:tcPr>
            <w:tcW w:w="4985" w:type="dxa"/>
            <w:noWrap w:val="0"/>
            <w:vAlign w:val="center"/>
          </w:tcPr>
          <w:p w14:paraId="2F23BA57">
            <w:pPr>
              <w:widowControl/>
              <w:spacing w:line="260" w:lineRule="exact"/>
              <w:jc w:val="left"/>
              <w:textAlignment w:val="center"/>
              <w:rPr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24"/>
                <w:lang w:bidi="ar"/>
              </w:rPr>
              <w:t>轻工、纺织服装、化学纤维、食品、现代农业、文娱、体育、生活用品生产制造</w:t>
            </w:r>
          </w:p>
        </w:tc>
      </w:tr>
    </w:tbl>
    <w:p w14:paraId="269CFF8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256A56"/>
    <w:rsid w:val="5F256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2025-07-08T03:36:00Z</dcterms:created>
  <dc:creator>Santorini.</dc:creator>
  <cp:lastModifiedBy>Santorini.</cp:lastModifiedBy>
  <dcterms:modified xsi:type="dcterms:W3CDTF">2025-07-08T03:36:52Z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B537E9C0CDC14CE4AAA9F24D198A5740_11</vt:lpwstr>
  </property>
  <property fmtid="{D5CDD505-2E9C-101B-9397-08002B2CF9AE}" pid="4" name="KSOTemplateDocerSaveRecord">
    <vt:lpwstr>eyJoZGlkIjoiZGUzZGI0MTE4ZGIwOGFiNWZmMGNjMDY5NGU0OWM1ZDgiLCJ1c2VySWQiOiIzMzA3MTU4NjUifQ==</vt:lpwstr>
  </property>
</Properties>
</file>